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  <w:t xml:space="preserve">     Банковская отчетность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  <w:t>+--------------+-----------------------------------------------------------------------------+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|Код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территории|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  Код кредитной организаци</w:t>
      </w:r>
      <w:proofErr w:type="gram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и(</w:t>
      </w:r>
      <w:proofErr w:type="gramEnd"/>
      <w:r w:rsidRPr="00440F95">
        <w:rPr>
          <w:rFonts w:ascii="Courier New Cyr DS" w:hAnsi="Courier New Cyr DS" w:cs="Courier New"/>
          <w:spacing w:val="-24"/>
          <w:sz w:val="18"/>
          <w:szCs w:val="18"/>
        </w:rPr>
        <w:t>филиала)                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  <w:t>|  по ОКАТО    +----------------+---------------------+---------------------+----------------+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  <w:t>|              |    по ОКПО     |      основной       |   регистрационный   |      БИК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  <w:t>|              |                |   государственный   |       номер         |         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  <w:t xml:space="preserve">|              |           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|регистрационный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номер|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>(/порядковый номер)  |         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  <w:t>+--------------+----------------+---------------------+---------------------+----------------+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  <w:t>|45286560000   |29054301        |1037739001046        |      2799           |   044552633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  <w:t>+--------------+----------------+---------------------+---------------------+----------------+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  <w:t>БУХГАЛТЕРСКИЙ БАЛАНС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                      (публикуемая форма)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  <w:t xml:space="preserve">                                 на  01.04.2011 года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       </w:t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Кредитной организации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Закрытое акционерное общество Инвестиционный Банк ФИНАМ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ЗАО ''Банк ФИНАМ''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Почтовый адрес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115093, Москва, ул. Большая Серпуховская, д.14/13, стр.1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  <w:t xml:space="preserve">              Код формы по ОКУД 0409806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="00F647CA">
        <w:rPr>
          <w:rFonts w:ascii="Courier New Cyr DS" w:hAnsi="Courier New Cyr DS" w:cs="Courier New"/>
          <w:spacing w:val="-24"/>
          <w:sz w:val="18"/>
          <w:szCs w:val="18"/>
        </w:rPr>
        <w:t xml:space="preserve">            </w:t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      Квартальная (Годовая)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ab/>
      </w:r>
      <w:r w:rsidR="00F647CA">
        <w:rPr>
          <w:rFonts w:ascii="Courier New Cyr DS" w:hAnsi="Courier New Cyr DS" w:cs="Courier New"/>
          <w:spacing w:val="-24"/>
          <w:sz w:val="18"/>
          <w:szCs w:val="18"/>
        </w:rPr>
        <w:t xml:space="preserve">               </w:t>
      </w: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       тыс. руб.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|Номер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|            Наименование статьи                     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|Данные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на отчетную дату | Данные </w:t>
      </w:r>
      <w:proofErr w:type="gram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на</w:t>
      </w:r>
      <w:proofErr w:type="gram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соответствую-|</w:t>
      </w:r>
      <w:proofErr w:type="spellEnd"/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      |                                                         |                        |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щую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отчетную дату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|строки|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                                       |                        |    прошлого года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| 1    |                          2                              |           3            |          4      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|                             I. АКТИВЫ                                                                     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|1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|Денежные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средства                                        |                  270551|                  217619|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|2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|Средства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кредитных организаций в </w:t>
      </w:r>
      <w:proofErr w:type="gram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Центральном</w:t>
      </w:r>
      <w:proofErr w:type="gram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банке       |                  377313|                  411028|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|Российской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Федерации                                     |                        |                 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|2.1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|Обязательные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резервы                                     |                   24796|                   19378|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|3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|Средства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 в кредитных </w:t>
      </w:r>
      <w:proofErr w:type="gram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организациях</w:t>
      </w:r>
      <w:proofErr w:type="gram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     |                   84002|                  265582|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|4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вложения в ценные бумаги, оцениваемые по          |                  912168|                  588929|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|справедливой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стоимости через прибыль или убыток          |                        |                 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|5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|Чистая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 ссудная задолженность                            |                 1863736|                 1449732|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|6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вложения в ценные бумаги и другие финансовые      |                       0|                       0|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|активы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, имеющиеся в </w:t>
      </w:r>
      <w:proofErr w:type="gram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наличии</w:t>
      </w:r>
      <w:proofErr w:type="gram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для продажи                  |                        |                 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|6.1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|Инвестиции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в дочерние и зависимые организации            |                       0|                       0|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|7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вложения в  ценные бумаги, удерживаемые           |                       0|                       0|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|до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погашения                                             |                        |                 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|8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|Основные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средства, нематериальные активы и материальные  |                  216171|                  293851|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|запасы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                                 |                        |                 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|9</w:t>
      </w:r>
      <w:proofErr w:type="gram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|П</w:t>
      </w:r>
      <w:proofErr w:type="gramEnd"/>
      <w:r w:rsidRPr="00440F95">
        <w:rPr>
          <w:rFonts w:ascii="Courier New Cyr DS" w:hAnsi="Courier New Cyr DS" w:cs="Courier New"/>
          <w:spacing w:val="-24"/>
          <w:sz w:val="18"/>
          <w:szCs w:val="18"/>
        </w:rPr>
        <w:t>рочие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активы                                            |                  534200|                  832465|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|10</w:t>
      </w:r>
      <w:proofErr w:type="gram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|В</w:t>
      </w:r>
      <w:proofErr w:type="gramEnd"/>
      <w:r w:rsidRPr="00440F95">
        <w:rPr>
          <w:rFonts w:ascii="Courier New Cyr DS" w:hAnsi="Courier New Cyr DS" w:cs="Courier New"/>
          <w:spacing w:val="-24"/>
          <w:sz w:val="18"/>
          <w:szCs w:val="18"/>
        </w:rPr>
        <w:t>сего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активов                                            |                 4258141|                 4059206|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|                             II. ПАССИВЫ                                                                   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|11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|Кредиты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>, депозиты и прочие средства Центрального банка   |                       0|                       0|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|Российской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Федерации                                     |                        |                 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|12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|Средства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кредитных  организаций                          |                       0|                       0|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|13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|Средства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клиентов, не являющихся кредитными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организациями|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2289805|                 2457621|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|13.1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|Вклады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физических лиц                                    |                 1170520|                 1103845|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|14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|Финансовые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обязательства, оцениваемые по </w:t>
      </w:r>
      <w:proofErr w:type="gram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справедливой</w:t>
      </w:r>
      <w:proofErr w:type="gram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   |                       0|                       0|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|стоимости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через прибыль или убыток                       |                        |                 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lastRenderedPageBreak/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|15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|Выпущенные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долговые обязательства                        |                  192430|                  214017|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|16</w:t>
      </w:r>
      <w:proofErr w:type="gram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|П</w:t>
      </w:r>
      <w:proofErr w:type="gramEnd"/>
      <w:r w:rsidRPr="00440F95">
        <w:rPr>
          <w:rFonts w:ascii="Courier New Cyr DS" w:hAnsi="Courier New Cyr DS" w:cs="Courier New"/>
          <w:spacing w:val="-24"/>
          <w:sz w:val="18"/>
          <w:szCs w:val="18"/>
        </w:rPr>
        <w:t>рочие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обязательства                                     |                   19275|                   15486|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|17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|Резервы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 на возможные потери по условным обязательствам  |                  231530|                   25029|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|кредитного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характера, прочим возможным потерям и         |                        |                 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|операциям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с резидентами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офшорных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зон                     |                        |                 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|18</w:t>
      </w:r>
      <w:proofErr w:type="gram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|В</w:t>
      </w:r>
      <w:proofErr w:type="gramEnd"/>
      <w:r w:rsidRPr="00440F95">
        <w:rPr>
          <w:rFonts w:ascii="Courier New Cyr DS" w:hAnsi="Courier New Cyr DS" w:cs="Courier New"/>
          <w:spacing w:val="-24"/>
          <w:sz w:val="18"/>
          <w:szCs w:val="18"/>
        </w:rPr>
        <w:t>сего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обязательств                                       |                 2733040|                 2712153|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|                             III. ИСТОЧНИКИ СОБСТВЕННЫХ СРЕДСТВ                                            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|19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|Средства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акционеров (участников)                         |                 1180000|                 1180000|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|20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|Собственные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акции (доли), выкупленные у акционеров       |                       0|                       0|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|      |(участников)                                             |                        |                 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|21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|Эмиссионный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доход                                        |                       0|                       0|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|22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|Резервный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фонд                                           |                   21562|                   20716|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|23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|Переоценка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по справедливой стоимости </w:t>
      </w:r>
      <w:proofErr w:type="gram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ценных</w:t>
      </w:r>
      <w:proofErr w:type="gram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             |                       0|                       0|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|бумаг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, имеющихся в </w:t>
      </w:r>
      <w:proofErr w:type="gram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наличии</w:t>
      </w:r>
      <w:proofErr w:type="gram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для продажи                   |                        |                 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|24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|Переоценка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основных средств                              |                   19003|                   62866|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|25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|Нераспределенная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прибыль (непокрытые убытки)             |                  229693|                   72022|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|прошлых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лет                                              |                        |                 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|26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|Неиспользованная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прибыль (убыток) за отчетный период     |                   74843|                   11449|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|27</w:t>
      </w:r>
      <w:proofErr w:type="gram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|В</w:t>
      </w:r>
      <w:proofErr w:type="gramEnd"/>
      <w:r w:rsidRPr="00440F95">
        <w:rPr>
          <w:rFonts w:ascii="Courier New Cyr DS" w:hAnsi="Courier New Cyr DS" w:cs="Courier New"/>
          <w:spacing w:val="-24"/>
          <w:sz w:val="18"/>
          <w:szCs w:val="18"/>
        </w:rPr>
        <w:t>сего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источников собственных средств                     |                 1525101|                 1347053|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|                             IV. ВНЕБАЛАНСОВЫЕ ОБЯЗАТЕЛЬСТВА                                                      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|28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|Безотзывные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обязательства кредитной  организации         |                 1899242|                 1250994|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|29   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|Выданные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кредитной организацией гарантии и </w:t>
      </w:r>
      <w:proofErr w:type="spell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>поручительства|</w:t>
      </w:r>
      <w:proofErr w:type="spellEnd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135393|                  100937|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Председатель Правления                                      Пикалов Е.А.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М.П.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Зам. Главного бухгалтера                                    Мищенко Г.И.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Исполнитель                                                 Никитина С.А.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Телефон:380-00-42,  до</w:t>
      </w:r>
      <w:r w:rsidR="00440F95">
        <w:rPr>
          <w:rFonts w:ascii="Courier New Cyr DS" w:hAnsi="Courier New Cyr DS" w:cs="Courier New"/>
          <w:spacing w:val="-24"/>
          <w:sz w:val="18"/>
          <w:szCs w:val="18"/>
        </w:rPr>
        <w:t>б.3422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03.05.2011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Контрольная сумма</w:t>
      </w:r>
      <w:proofErr w:type="gramStart"/>
      <w:r w:rsidRPr="00440F95">
        <w:rPr>
          <w:rFonts w:ascii="Courier New Cyr DS" w:hAnsi="Courier New Cyr DS" w:cs="Courier New"/>
          <w:spacing w:val="-24"/>
          <w:sz w:val="18"/>
          <w:szCs w:val="18"/>
        </w:rPr>
        <w:t xml:space="preserve">            :</w:t>
      </w:r>
      <w:proofErr w:type="gramEnd"/>
      <w:r w:rsidRPr="00440F95">
        <w:rPr>
          <w:rFonts w:ascii="Courier New Cyr DS" w:hAnsi="Courier New Cyr DS" w:cs="Courier New"/>
          <w:spacing w:val="-24"/>
          <w:sz w:val="18"/>
          <w:szCs w:val="18"/>
        </w:rPr>
        <w:t>50903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440F95">
        <w:rPr>
          <w:rFonts w:ascii="Courier New Cyr DS" w:hAnsi="Courier New Cyr DS" w:cs="Courier New"/>
          <w:spacing w:val="-24"/>
          <w:sz w:val="18"/>
          <w:szCs w:val="18"/>
        </w:rPr>
        <w:t>Версия файла описателей(.PAK):18.04.2011</w:t>
      </w: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Pr="00440F95" w:rsidRDefault="00243D1C" w:rsidP="00440F95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243D1C" w:rsidRDefault="00243D1C" w:rsidP="008E668B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sectPr w:rsidR="00243D1C" w:rsidSect="00440F9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 Cyr DS">
    <w:panose1 w:val="02060709020000020004"/>
    <w:charset w:val="CC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921"/>
    <w:rsid w:val="00243D1C"/>
    <w:rsid w:val="00440F95"/>
    <w:rsid w:val="008E668B"/>
    <w:rsid w:val="00A40BB0"/>
    <w:rsid w:val="00A671CC"/>
    <w:rsid w:val="00B56781"/>
    <w:rsid w:val="00C46921"/>
    <w:rsid w:val="00DD4E9A"/>
    <w:rsid w:val="00EC2128"/>
    <w:rsid w:val="00F32FF1"/>
    <w:rsid w:val="00F63D90"/>
    <w:rsid w:val="00F6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E50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E50D2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3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Finam</Company>
  <LinksUpToDate>false</LinksUpToDate>
  <CharactersWithSpaces>12362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lukyanov</dc:creator>
  <cp:keywords/>
  <dc:description/>
  <cp:lastModifiedBy>lukyanov</cp:lastModifiedBy>
  <cp:revision>5</cp:revision>
  <cp:lastPrinted>2011-05-03T09:13:00Z</cp:lastPrinted>
  <dcterms:created xsi:type="dcterms:W3CDTF">2011-05-03T08:53:00Z</dcterms:created>
  <dcterms:modified xsi:type="dcterms:W3CDTF">2011-05-03T09:15:00Z</dcterms:modified>
</cp:coreProperties>
</file>